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57" w:rsidRDefault="00691E57">
      <w:r>
        <w:t>от 29.11.2017</w:t>
      </w:r>
    </w:p>
    <w:p w:rsidR="00691E57" w:rsidRDefault="00691E57"/>
    <w:p w:rsidR="00691E57" w:rsidRDefault="00691E5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91E57" w:rsidRDefault="00691E57">
      <w:r>
        <w:t>Общество с ограниченной ответственностью «Алмаз» ИНН 7704691269</w:t>
      </w:r>
    </w:p>
    <w:p w:rsidR="00691E57" w:rsidRDefault="00691E5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1E57"/>
    <w:rsid w:val="00045D12"/>
    <w:rsid w:val="0052439B"/>
    <w:rsid w:val="00691E5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